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8078" w14:textId="77777777" w:rsidR="00807FA0" w:rsidRPr="004960A1" w:rsidRDefault="00807FA0" w:rsidP="00807FA0">
      <w:pPr>
        <w:spacing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960A1">
        <w:rPr>
          <w:b/>
          <w:bCs/>
          <w:color w:val="000000" w:themeColor="text1"/>
          <w:sz w:val="24"/>
          <w:szCs w:val="24"/>
        </w:rPr>
        <w:t xml:space="preserve">Uchwała Nr </w:t>
      </w:r>
      <w:r>
        <w:rPr>
          <w:b/>
          <w:bCs/>
          <w:color w:val="000000" w:themeColor="text1"/>
          <w:sz w:val="24"/>
          <w:szCs w:val="24"/>
        </w:rPr>
        <w:t>12/2026</w:t>
      </w:r>
    </w:p>
    <w:p w14:paraId="66B23942" w14:textId="77777777" w:rsidR="00807FA0" w:rsidRPr="004960A1" w:rsidRDefault="00807FA0" w:rsidP="00807FA0">
      <w:pPr>
        <w:spacing w:before="24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960A1">
        <w:rPr>
          <w:b/>
          <w:bCs/>
          <w:color w:val="000000" w:themeColor="text1"/>
          <w:sz w:val="24"/>
          <w:szCs w:val="24"/>
        </w:rPr>
        <w:t xml:space="preserve"> Rady Pedagogicznej </w:t>
      </w:r>
      <w:r w:rsidRPr="00A05C6D">
        <w:rPr>
          <w:b/>
          <w:iCs/>
          <w:color w:val="000000" w:themeColor="text1"/>
          <w:sz w:val="24"/>
          <w:szCs w:val="24"/>
        </w:rPr>
        <w:t>Przedszkola nr 4 w Andrychowie</w:t>
      </w:r>
    </w:p>
    <w:p w14:paraId="5E4B859F" w14:textId="77777777" w:rsidR="00807FA0" w:rsidRPr="004960A1" w:rsidRDefault="00807FA0" w:rsidP="00807FA0">
      <w:pPr>
        <w:spacing w:before="24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960A1">
        <w:rPr>
          <w:b/>
          <w:bCs/>
          <w:color w:val="000000" w:themeColor="text1"/>
          <w:sz w:val="24"/>
          <w:szCs w:val="24"/>
        </w:rPr>
        <w:t xml:space="preserve">z dnia </w:t>
      </w:r>
      <w:r>
        <w:rPr>
          <w:b/>
          <w:bCs/>
          <w:color w:val="000000" w:themeColor="text1"/>
          <w:sz w:val="24"/>
          <w:szCs w:val="24"/>
        </w:rPr>
        <w:t>16.10.2026</w:t>
      </w:r>
      <w:r w:rsidRPr="004960A1">
        <w:rPr>
          <w:b/>
          <w:bCs/>
          <w:color w:val="000000" w:themeColor="text1"/>
          <w:sz w:val="24"/>
          <w:szCs w:val="24"/>
        </w:rPr>
        <w:t xml:space="preserve"> r.  </w:t>
      </w:r>
    </w:p>
    <w:p w14:paraId="12520D24" w14:textId="77777777" w:rsidR="00807FA0" w:rsidRPr="00F55DB2" w:rsidRDefault="00807FA0" w:rsidP="00807FA0">
      <w:pPr>
        <w:spacing w:before="240" w:after="120" w:line="240" w:lineRule="auto"/>
        <w:jc w:val="center"/>
        <w:rPr>
          <w:b/>
          <w:color w:val="000000" w:themeColor="text1"/>
          <w:sz w:val="24"/>
          <w:szCs w:val="24"/>
        </w:rPr>
      </w:pPr>
      <w:r w:rsidRPr="004960A1">
        <w:rPr>
          <w:b/>
          <w:bCs/>
          <w:color w:val="000000" w:themeColor="text1"/>
          <w:sz w:val="24"/>
          <w:szCs w:val="24"/>
        </w:rPr>
        <w:t xml:space="preserve">w sprawie zmian w statucie </w:t>
      </w:r>
      <w:r w:rsidRPr="00A05C6D">
        <w:rPr>
          <w:b/>
          <w:iCs/>
          <w:color w:val="000000" w:themeColor="text1"/>
          <w:sz w:val="24"/>
          <w:szCs w:val="24"/>
        </w:rPr>
        <w:t>Przedszkola nr 4 w Andrychowie</w:t>
      </w:r>
    </w:p>
    <w:p w14:paraId="70CED286" w14:textId="77777777" w:rsidR="00807FA0" w:rsidRPr="004960A1" w:rsidRDefault="00807FA0" w:rsidP="00807FA0">
      <w:pPr>
        <w:spacing w:before="240" w:after="240" w:line="240" w:lineRule="auto"/>
        <w:ind w:firstLine="425"/>
        <w:rPr>
          <w:color w:val="000000" w:themeColor="text1"/>
          <w:sz w:val="24"/>
          <w:szCs w:val="24"/>
        </w:rPr>
      </w:pPr>
      <w:r w:rsidRPr="004960A1">
        <w:rPr>
          <w:color w:val="000000" w:themeColor="text1"/>
          <w:sz w:val="24"/>
          <w:szCs w:val="24"/>
        </w:rPr>
        <w:t xml:space="preserve">Na podstawie art. 80 ust. 2 pkt 1, art. 82 ust. 2 ustawy z 14 grudnia 2016 r. Prawo oświatowe </w:t>
      </w:r>
      <w:r>
        <w:rPr>
          <w:color w:val="000000" w:themeColor="text1"/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.: Dz. U. z 2026 r. poz. 820) </w:t>
      </w:r>
      <w:r w:rsidRPr="004960A1">
        <w:rPr>
          <w:color w:val="000000" w:themeColor="text1"/>
          <w:sz w:val="24"/>
          <w:szCs w:val="24"/>
        </w:rPr>
        <w:t>Rada Pedagogiczna uchwala, co następuje:</w:t>
      </w:r>
    </w:p>
    <w:p w14:paraId="496F6494" w14:textId="77777777" w:rsidR="00807FA0" w:rsidRPr="004960A1" w:rsidRDefault="00807FA0" w:rsidP="00807FA0">
      <w:pPr>
        <w:spacing w:before="240" w:after="240" w:line="240" w:lineRule="auto"/>
        <w:ind w:firstLine="425"/>
        <w:rPr>
          <w:color w:val="000000" w:themeColor="text1"/>
          <w:sz w:val="24"/>
          <w:szCs w:val="24"/>
        </w:rPr>
      </w:pPr>
    </w:p>
    <w:p w14:paraId="51724C05" w14:textId="77777777" w:rsidR="00807FA0" w:rsidRPr="004960A1" w:rsidRDefault="00807FA0" w:rsidP="00807FA0">
      <w:pPr>
        <w:spacing w:before="240" w:after="240" w:line="240" w:lineRule="auto"/>
        <w:ind w:firstLine="425"/>
        <w:rPr>
          <w:color w:val="000000" w:themeColor="text1"/>
          <w:sz w:val="24"/>
          <w:szCs w:val="24"/>
        </w:rPr>
      </w:pPr>
      <w:r w:rsidRPr="004960A1">
        <w:rPr>
          <w:b/>
          <w:bCs/>
          <w:color w:val="000000" w:themeColor="text1"/>
          <w:sz w:val="24"/>
          <w:szCs w:val="24"/>
        </w:rPr>
        <w:t xml:space="preserve">§ 1. </w:t>
      </w:r>
      <w:r w:rsidRPr="004960A1">
        <w:rPr>
          <w:color w:val="000000" w:themeColor="text1"/>
          <w:sz w:val="24"/>
          <w:szCs w:val="24"/>
        </w:rPr>
        <w:t xml:space="preserve">W Statucie </w:t>
      </w:r>
      <w:r w:rsidRPr="00A05C6D">
        <w:rPr>
          <w:bCs/>
          <w:iCs/>
          <w:color w:val="000000" w:themeColor="text1"/>
          <w:sz w:val="24"/>
          <w:szCs w:val="24"/>
        </w:rPr>
        <w:t>Przedszkola nr 4 w Andrychowie</w:t>
      </w:r>
      <w:r w:rsidRPr="004960A1">
        <w:rPr>
          <w:color w:val="000000" w:themeColor="text1"/>
          <w:sz w:val="24"/>
          <w:szCs w:val="24"/>
        </w:rPr>
        <w:t xml:space="preserve"> wprowadza się następujące zmiany:  </w:t>
      </w:r>
    </w:p>
    <w:p w14:paraId="28DB35E2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usunięto podstawy prawne:</w:t>
      </w:r>
    </w:p>
    <w:p w14:paraId="7CAEDF50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całym dokumencie poprawiono techniki prawodawcze;</w:t>
      </w:r>
    </w:p>
    <w:p w14:paraId="5BB9F373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3:</w:t>
      </w:r>
    </w:p>
    <w:p w14:paraId="07BD787E" w14:textId="77777777" w:rsidR="00807FA0" w:rsidRDefault="00807FA0" w:rsidP="00807FA0">
      <w:pPr>
        <w:pStyle w:val="punkty"/>
        <w:numPr>
          <w:ilvl w:val="0"/>
          <w:numId w:val="3"/>
        </w:numPr>
        <w:spacing w:before="120" w:after="120"/>
        <w:rPr>
          <w:color w:val="000000" w:themeColor="text1"/>
        </w:rPr>
      </w:pPr>
      <w:r>
        <w:rPr>
          <w:color w:val="000000" w:themeColor="text1"/>
        </w:rPr>
        <w:t>ust. 3 otrzymuje nowe brzmienie:</w:t>
      </w:r>
    </w:p>
    <w:p w14:paraId="0AC43AF7" w14:textId="77777777" w:rsidR="00807FA0" w:rsidRPr="001102AC" w:rsidRDefault="00807FA0" w:rsidP="00807FA0">
      <w:pPr>
        <w:pStyle w:val="Akapitzlist"/>
        <w:spacing w:before="120" w:after="120"/>
        <w:ind w:left="567"/>
        <w:contextualSpacing w:val="0"/>
        <w:jc w:val="both"/>
        <w:rPr>
          <w:strike/>
        </w:rPr>
      </w:pPr>
      <w:r w:rsidRPr="001102AC">
        <w:t>„</w:t>
      </w:r>
      <w:bookmarkStart w:id="0" w:name="_Hlk204241805"/>
      <w:r>
        <w:t xml:space="preserve">3. </w:t>
      </w:r>
      <w:r w:rsidRPr="001102AC">
        <w:t>W ramach działalności edukacyjnej przedszkole realizuje w szczególności:</w:t>
      </w:r>
    </w:p>
    <w:p w14:paraId="2516CA42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wspieranie wszechstronnego rozwoju dziecka w sferze poznawczej, społecznej, emocjonalnej, etycznej i fizycznej oraz umożliwianie mu pełnego rozwoju jego potencjału;</w:t>
      </w:r>
    </w:p>
    <w:p w14:paraId="765A061D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ciekawości, zainteresowań i uzdolnień dziecka oraz zdobywanie wiedzy potrzebnej do poznawania i rozumienia otaczającego świata;</w:t>
      </w:r>
    </w:p>
    <w:p w14:paraId="76A972F4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kompetencji językowych, matematycznych i cyfrowych, potrzebnych</w:t>
      </w:r>
      <w:r>
        <w:br/>
      </w:r>
      <w:r w:rsidRPr="001102AC">
        <w:t>w codziennym funkcjonowaniu dziecka;</w:t>
      </w:r>
    </w:p>
    <w:p w14:paraId="5DABF48C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sprawności ruchowej oraz kształtowanie postawy dbałości o zdrowie</w:t>
      </w:r>
      <w:r>
        <w:br/>
      </w:r>
      <w:r w:rsidRPr="001102AC">
        <w:t>i bezpieczeństwo;</w:t>
      </w:r>
    </w:p>
    <w:p w14:paraId="28D18D15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kompetencji poznawczych, społecznych i osobistych oraz wspieranie samodzielności i wytrwałości dziecka;</w:t>
      </w:r>
    </w:p>
    <w:p w14:paraId="0A1E1987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sprawczości dziecka, jego aktywności i inicjatywy oraz umiejętności podejmowania działań na rzecz siebie i wspólnego dobra;</w:t>
      </w:r>
    </w:p>
    <w:p w14:paraId="3FC5FAAD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wspieranie rozwoju emocjonalnego dziecka, w tym rozpoznawania, rozumienia</w:t>
      </w:r>
      <w:r>
        <w:br/>
      </w:r>
      <w:r w:rsidRPr="001102AC">
        <w:t>i wyrażania emocji oraz budowania relacji z innymi;</w:t>
      </w:r>
    </w:p>
    <w:p w14:paraId="292EA640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rozwijanie empatii, wrażliwości na potrzeby innych oraz przygotowanie dziecka do dokonywania odpowiedzialnych wyborów zgodnych z przyjętymi wartościami;</w:t>
      </w:r>
    </w:p>
    <w:p w14:paraId="7DACB233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851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kształtowanie postaw opartych na szacunku, odpowiedzialności, godności, prawdzie, dobru, sprawiedliwości, solidarności i poszanowaniu drugiego człowieka;</w:t>
      </w:r>
    </w:p>
    <w:p w14:paraId="653D3D45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kształtowanie postaw patriotycznych, poczucia przynależności do wspólnoty oraz szacunku dla tradycji i kultury narodowej, z poszanowaniem innych kultur;</w:t>
      </w:r>
    </w:p>
    <w:p w14:paraId="79646BE3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lastRenderedPageBreak/>
        <w:t>tworzenie bezpiecznych warunków do zabawy, nauki, odpoczynku, samodzielnego działania, odkrywania i zdobywania doświadczeń;</w:t>
      </w:r>
    </w:p>
    <w:p w14:paraId="1C8BCBEB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uwzględnianie indywidualnych potrzeb, możliwości, zainteresowań i tempa rozwoju dziecka oraz wspieranie dzieci wymagających dodatkowej pomocy;</w:t>
      </w:r>
    </w:p>
    <w:p w14:paraId="3A1AB1F1" w14:textId="77777777" w:rsidR="00807FA0" w:rsidRPr="001102AC" w:rsidRDefault="00807FA0" w:rsidP="00807FA0">
      <w:pPr>
        <w:pStyle w:val="Akapitzlist"/>
        <w:numPr>
          <w:ilvl w:val="0"/>
          <w:numId w:val="4"/>
        </w:numPr>
        <w:tabs>
          <w:tab w:val="clear" w:pos="720"/>
          <w:tab w:val="num" w:pos="993"/>
        </w:tabs>
        <w:autoSpaceDE w:val="0"/>
        <w:autoSpaceDN w:val="0"/>
        <w:adjustRightInd w:val="0"/>
        <w:spacing w:before="120" w:after="120"/>
        <w:ind w:left="567" w:firstLine="0"/>
        <w:contextualSpacing w:val="0"/>
        <w:jc w:val="both"/>
      </w:pPr>
      <w:r w:rsidRPr="001102AC">
        <w:t>współdziałanie z rodzicami w zakresie wspierania rozwoju, wychowania i edukacji dziecka oraz przygotowania go do podjęcia nauki w szkole.</w:t>
      </w:r>
      <w:bookmarkEnd w:id="0"/>
      <w:r w:rsidRPr="001102AC">
        <w:t>”,</w:t>
      </w:r>
    </w:p>
    <w:p w14:paraId="2D292D8A" w14:textId="77777777" w:rsidR="00807FA0" w:rsidRDefault="00807FA0" w:rsidP="00807FA0">
      <w:pPr>
        <w:pStyle w:val="punkty"/>
        <w:numPr>
          <w:ilvl w:val="0"/>
          <w:numId w:val="3"/>
        </w:numPr>
        <w:spacing w:before="120" w:after="120"/>
        <w:rPr>
          <w:color w:val="000000" w:themeColor="text1"/>
        </w:rPr>
      </w:pPr>
      <w:r>
        <w:rPr>
          <w:color w:val="000000" w:themeColor="text1"/>
        </w:rPr>
        <w:t>ust. 4 otrzymuje nowe brzmienie:</w:t>
      </w:r>
    </w:p>
    <w:p w14:paraId="1FC4C972" w14:textId="77777777" w:rsidR="00807FA0" w:rsidRPr="00386CA6" w:rsidRDefault="00807FA0" w:rsidP="00807FA0">
      <w:pPr>
        <w:pStyle w:val="Akapitzlist"/>
        <w:tabs>
          <w:tab w:val="left" w:pos="851"/>
        </w:tabs>
        <w:spacing w:before="120" w:after="120"/>
        <w:ind w:left="567"/>
        <w:contextualSpacing w:val="0"/>
        <w:jc w:val="both"/>
      </w:pPr>
      <w:r w:rsidRPr="00386CA6">
        <w:t>„</w:t>
      </w:r>
      <w:r>
        <w:t xml:space="preserve">4. </w:t>
      </w:r>
      <w:r w:rsidRPr="00386CA6">
        <w:t>Przedszkole realizuje cele i zadania poprzez:</w:t>
      </w:r>
    </w:p>
    <w:p w14:paraId="5B70EABC" w14:textId="77777777" w:rsidR="00807FA0" w:rsidRPr="00386CA6" w:rsidRDefault="00807FA0" w:rsidP="00807FA0">
      <w:pPr>
        <w:pStyle w:val="Akapitzlist"/>
        <w:numPr>
          <w:ilvl w:val="0"/>
          <w:numId w:val="5"/>
        </w:numPr>
        <w:tabs>
          <w:tab w:val="clear" w:pos="720"/>
          <w:tab w:val="left" w:pos="851"/>
          <w:tab w:val="num" w:pos="1276"/>
        </w:tabs>
        <w:spacing w:before="120" w:after="120"/>
        <w:ind w:left="567" w:firstLine="0"/>
        <w:contextualSpacing w:val="0"/>
        <w:jc w:val="both"/>
      </w:pPr>
      <w:r w:rsidRPr="00386CA6">
        <w:t>organizowanie pracy z uwzględnieniem wieku, indywidualnych potrzeb, możliwości, zainteresowań i tempa rozwoju dzieci;</w:t>
      </w:r>
    </w:p>
    <w:p w14:paraId="15EA23B6" w14:textId="77777777" w:rsidR="00807FA0" w:rsidRPr="00386CA6" w:rsidRDefault="00807FA0" w:rsidP="00807FA0">
      <w:pPr>
        <w:pStyle w:val="Akapitzlist"/>
        <w:numPr>
          <w:ilvl w:val="0"/>
          <w:numId w:val="5"/>
        </w:numPr>
        <w:tabs>
          <w:tab w:val="clear" w:pos="720"/>
          <w:tab w:val="left" w:pos="851"/>
          <w:tab w:val="num" w:pos="1276"/>
        </w:tabs>
        <w:spacing w:before="120" w:after="120"/>
        <w:ind w:left="567" w:firstLine="0"/>
        <w:contextualSpacing w:val="0"/>
        <w:jc w:val="both"/>
      </w:pPr>
      <w:r w:rsidRPr="00386CA6">
        <w:t>dostosowanie metod i form pracy do potrzeb i możliwości dzieci, zgodnie z podstawą programową wychowania przedszkolnego;</w:t>
      </w:r>
    </w:p>
    <w:p w14:paraId="5268C8CB" w14:textId="77777777" w:rsidR="00807FA0" w:rsidRPr="00386CA6" w:rsidRDefault="00807FA0" w:rsidP="00807FA0">
      <w:pPr>
        <w:pStyle w:val="Akapitzlist"/>
        <w:numPr>
          <w:ilvl w:val="0"/>
          <w:numId w:val="5"/>
        </w:numPr>
        <w:tabs>
          <w:tab w:val="clear" w:pos="720"/>
          <w:tab w:val="left" w:pos="851"/>
          <w:tab w:val="num" w:pos="1276"/>
        </w:tabs>
        <w:spacing w:before="120" w:after="120"/>
        <w:ind w:left="567" w:firstLine="0"/>
        <w:contextualSpacing w:val="0"/>
        <w:jc w:val="both"/>
      </w:pPr>
      <w:r w:rsidRPr="00386CA6">
        <w:t>tworzenie warunków do zabawy, samodzielnego działania, dokonywania wyborów, odkrywania, eksperymentowania i zdobywania doświadczeń;</w:t>
      </w:r>
    </w:p>
    <w:p w14:paraId="18EBFF1F" w14:textId="77777777" w:rsidR="00807FA0" w:rsidRPr="00687769" w:rsidRDefault="00807FA0" w:rsidP="00807FA0">
      <w:pPr>
        <w:pStyle w:val="Akapitzlist"/>
        <w:numPr>
          <w:ilvl w:val="0"/>
          <w:numId w:val="5"/>
        </w:numPr>
        <w:tabs>
          <w:tab w:val="clear" w:pos="720"/>
          <w:tab w:val="left" w:pos="851"/>
          <w:tab w:val="num" w:pos="1276"/>
        </w:tabs>
        <w:spacing w:before="120" w:after="120"/>
        <w:ind w:left="567" w:firstLine="0"/>
        <w:contextualSpacing w:val="0"/>
        <w:jc w:val="both"/>
      </w:pPr>
      <w:r w:rsidRPr="00386CA6">
        <w:t>indywidualizowanie pracy z dzieckiem oraz udzielanie wsparcia odpowiednio do jego potrzeb i możliwości rozwojowych, z uwzględnieniem zaleceń zawartych w opiniach</w:t>
      </w:r>
      <w:r>
        <w:br/>
      </w:r>
      <w:r w:rsidRPr="00386CA6">
        <w:t>i orzeczeniach poradni psychologiczno-pedagogicznej.”</w:t>
      </w:r>
      <w:r>
        <w:t>;</w:t>
      </w:r>
    </w:p>
    <w:p w14:paraId="30A706E7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§ 3a otrzymuje nowe brzmienie:</w:t>
      </w:r>
    </w:p>
    <w:p w14:paraId="12C0A011" w14:textId="77777777" w:rsidR="00807FA0" w:rsidRPr="00E329D0" w:rsidRDefault="00807FA0" w:rsidP="00807FA0">
      <w:pPr>
        <w:pStyle w:val="Akapitzlist"/>
        <w:autoSpaceDE w:val="0"/>
        <w:autoSpaceDN w:val="0"/>
        <w:adjustRightInd w:val="0"/>
        <w:spacing w:before="120" w:after="120"/>
        <w:ind w:left="567"/>
        <w:contextualSpacing w:val="0"/>
        <w:jc w:val="both"/>
      </w:pPr>
      <w:r w:rsidRPr="00E329D0">
        <w:t xml:space="preserve">„§ 3a. 1. W sytuacjach wymagających realizacji zajęć z wykorzystaniem metod i technik kształcenia na odległość przedszkole organizuje je w sposób dostosowany do wieku dzieci oraz ich możliwości rozwojowych. </w:t>
      </w:r>
    </w:p>
    <w:p w14:paraId="02C95EFB" w14:textId="77777777" w:rsidR="00807FA0" w:rsidRPr="00E329D0" w:rsidRDefault="00807FA0" w:rsidP="00807FA0">
      <w:pPr>
        <w:pStyle w:val="Akapitzlist"/>
        <w:numPr>
          <w:ilvl w:val="0"/>
          <w:numId w:val="6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E329D0">
        <w:t xml:space="preserve">Nauczyciele wykorzystują do pracy z dziećmi dostępne technologie </w:t>
      </w:r>
      <w:proofErr w:type="spellStart"/>
      <w:r w:rsidRPr="00E329D0">
        <w:t>informacyjno</w:t>
      </w:r>
      <w:proofErr w:type="spellEnd"/>
      <w:r>
        <w:br/>
      </w:r>
      <w:r w:rsidRPr="00E329D0">
        <w:t xml:space="preserve">-komunikacyjne, zapewniające kontakt z dziećmi oraz przekazywanie treści edukacyjnych. </w:t>
      </w:r>
    </w:p>
    <w:p w14:paraId="024D7C82" w14:textId="77777777" w:rsidR="00807FA0" w:rsidRPr="00E329D0" w:rsidRDefault="00807FA0" w:rsidP="00807FA0">
      <w:pPr>
        <w:pStyle w:val="Akapitzlist"/>
        <w:numPr>
          <w:ilvl w:val="0"/>
          <w:numId w:val="6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E329D0">
        <w:t>Materiały edukacyjne niezbędne do realizacji zajęć przekazywane są rodzicom</w:t>
      </w:r>
      <w:r>
        <w:br/>
      </w:r>
      <w:r w:rsidRPr="00E329D0">
        <w:t xml:space="preserve">w sposób uzgodniony z przedszkolem, z wykorzystaniem bezpiecznych form komunikacji. </w:t>
      </w:r>
    </w:p>
    <w:p w14:paraId="71AE38FB" w14:textId="77777777" w:rsidR="00807FA0" w:rsidRPr="00E329D0" w:rsidRDefault="00807FA0" w:rsidP="00807FA0">
      <w:pPr>
        <w:pStyle w:val="Akapitzlist"/>
        <w:numPr>
          <w:ilvl w:val="0"/>
          <w:numId w:val="6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E329D0">
        <w:t xml:space="preserve">Przedszkole dba o bezpieczeństwo dzieci podczas korzystania z narzędzi cyfrowych, w szczególności poprzez ograniczanie czasu pracy przy ekranach oraz dostosowanie form aktywności do wieku dzieci. </w:t>
      </w:r>
    </w:p>
    <w:p w14:paraId="43CCD709" w14:textId="77777777" w:rsidR="00807FA0" w:rsidRPr="00E329D0" w:rsidRDefault="00807FA0" w:rsidP="00807FA0">
      <w:pPr>
        <w:pStyle w:val="Akapitzlist"/>
        <w:numPr>
          <w:ilvl w:val="0"/>
          <w:numId w:val="6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E329D0">
        <w:t>W realizacji zajęć stosuje się naprzemiennie aktywności wymagające użycia urządzeń ekranowych oraz działania bez ich wykorzystania, z uwzględnieniem potrzeb rozwojowych dzieci.”;</w:t>
      </w:r>
    </w:p>
    <w:p w14:paraId="24624F29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§ 4 otrzymuje nowe brzmienie:</w:t>
      </w:r>
    </w:p>
    <w:p w14:paraId="6A839808" w14:textId="77777777" w:rsidR="00807FA0" w:rsidRPr="0015485F" w:rsidRDefault="00807FA0" w:rsidP="00807FA0">
      <w:pPr>
        <w:spacing w:before="120" w:after="120"/>
        <w:ind w:left="567"/>
        <w:rPr>
          <w:sz w:val="24"/>
          <w:szCs w:val="24"/>
        </w:rPr>
      </w:pPr>
      <w:r w:rsidRPr="0015485F">
        <w:rPr>
          <w:sz w:val="24"/>
          <w:szCs w:val="24"/>
        </w:rPr>
        <w:t>„§ 4. 1. W przedszkolu organizuje się pomoc psychologiczno-pedagogiczną. Pomoc udzielana jest dzieciom, rodzicom i nauczycielom.</w:t>
      </w:r>
    </w:p>
    <w:p w14:paraId="556C5754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5485F">
        <w:t>Wszelkie formy świadczonej pomocy psychologiczno-pedagogicznej w przedszkolu są bezpłatne, a udział dziecka w zaplanowanych zajęciach w ramach jej realizacji jest dobrowolny.</w:t>
      </w:r>
    </w:p>
    <w:p w14:paraId="385F04FD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5485F">
        <w:t xml:space="preserve"> Pomoc psychologiczno-pedagogiczną organizuje Dyrektor. </w:t>
      </w:r>
    </w:p>
    <w:p w14:paraId="304F1EB9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5485F">
        <w:lastRenderedPageBreak/>
        <w:t xml:space="preserve">W przedszkolu pomoc </w:t>
      </w:r>
      <w:proofErr w:type="spellStart"/>
      <w:r w:rsidRPr="0015485F">
        <w:t>psychologiczno</w:t>
      </w:r>
      <w:proofErr w:type="spellEnd"/>
      <w:r w:rsidRPr="0015485F">
        <w:t xml:space="preserve"> – pedagogiczna jest udzielana jest w trakcie bieżącej pracy z dzieckiem oraz w formie: </w:t>
      </w:r>
    </w:p>
    <w:p w14:paraId="665A7D9D" w14:textId="77777777" w:rsidR="00807FA0" w:rsidRPr="0015485F" w:rsidRDefault="00807FA0" w:rsidP="00807FA0">
      <w:pPr>
        <w:pStyle w:val="Akapitzlist"/>
        <w:numPr>
          <w:ilvl w:val="1"/>
          <w:numId w:val="8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>zajęć rozwijających uzdolnienia;</w:t>
      </w:r>
    </w:p>
    <w:p w14:paraId="3891EB25" w14:textId="77777777" w:rsidR="00807FA0" w:rsidRPr="0015485F" w:rsidRDefault="00807FA0" w:rsidP="00807FA0">
      <w:pPr>
        <w:pStyle w:val="Akapitzlist"/>
        <w:numPr>
          <w:ilvl w:val="1"/>
          <w:numId w:val="8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>zajęć specjalistycznych: korekcyjno-kompensacyjnych, logopedycznych, rozwijających kompetencje emocjonalno-społeczne oraz innych zajęć o charakterze terapeutycznym;</w:t>
      </w:r>
    </w:p>
    <w:p w14:paraId="50F6AEA0" w14:textId="77777777" w:rsidR="00807FA0" w:rsidRPr="0015485F" w:rsidRDefault="00807FA0" w:rsidP="00807FA0">
      <w:pPr>
        <w:pStyle w:val="Akapitzlist"/>
        <w:numPr>
          <w:ilvl w:val="1"/>
          <w:numId w:val="8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>porad i konsultacji;</w:t>
      </w:r>
    </w:p>
    <w:p w14:paraId="22961535" w14:textId="77777777" w:rsidR="00807FA0" w:rsidRPr="0015485F" w:rsidRDefault="00807FA0" w:rsidP="00807FA0">
      <w:pPr>
        <w:pStyle w:val="Akapitzlist"/>
        <w:numPr>
          <w:ilvl w:val="1"/>
          <w:numId w:val="8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 xml:space="preserve">w okresie czasowego ograniczenia funkcjonowania przedszkola zajęcia z pomocy </w:t>
      </w:r>
      <w:proofErr w:type="spellStart"/>
      <w:r w:rsidRPr="0015485F">
        <w:t>psychologiczno</w:t>
      </w:r>
      <w:proofErr w:type="spellEnd"/>
      <w:r w:rsidRPr="0015485F">
        <w:t xml:space="preserve"> pedagogicznej są prowadzone z wykorzystaniem metod kształcenia na odległość. </w:t>
      </w:r>
    </w:p>
    <w:p w14:paraId="72B84700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 xml:space="preserve">W przedszkolu pomoc </w:t>
      </w:r>
      <w:proofErr w:type="spellStart"/>
      <w:r w:rsidRPr="0015485F">
        <w:t>psychologiczno</w:t>
      </w:r>
      <w:proofErr w:type="spellEnd"/>
      <w:r w:rsidRPr="0015485F">
        <w:t xml:space="preserve"> -pedagogiczna jest udzielana rodzicom dziecka </w:t>
      </w:r>
      <w:r w:rsidRPr="0015485F">
        <w:br/>
        <w:t xml:space="preserve">i nauczycielom w formie porad, konsultacji, warsztatów i szkoleń. </w:t>
      </w:r>
    </w:p>
    <w:p w14:paraId="2288C669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 xml:space="preserve">Dzieci niebędące obywatelami polskimi mają prawo do korzystania z pomocy psychologiczno- pedagogicznej na takich samych warunkach jak obywatele polscy. </w:t>
      </w:r>
    </w:p>
    <w:p w14:paraId="743063E9" w14:textId="77777777" w:rsidR="00807FA0" w:rsidRPr="0015485F" w:rsidRDefault="00807FA0" w:rsidP="00807FA0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/>
        <w:ind w:left="567" w:firstLine="0"/>
        <w:contextualSpacing w:val="0"/>
        <w:jc w:val="both"/>
      </w:pPr>
      <w:r w:rsidRPr="0015485F">
        <w:t xml:space="preserve">Szczegółowe zasady udzielania pomocy </w:t>
      </w:r>
      <w:proofErr w:type="spellStart"/>
      <w:r w:rsidRPr="0015485F">
        <w:t>psychologiczno</w:t>
      </w:r>
      <w:proofErr w:type="spellEnd"/>
      <w:r w:rsidRPr="0015485F">
        <w:t xml:space="preserve"> pedagogicznej określają odrębne przepisy.</w:t>
      </w:r>
      <w:r>
        <w:t>”</w:t>
      </w:r>
      <w:r w:rsidRPr="0015485F">
        <w:t>;</w:t>
      </w:r>
    </w:p>
    <w:p w14:paraId="7F75E391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po § 4 dodaje się § 4a w brzmieniu:</w:t>
      </w:r>
    </w:p>
    <w:p w14:paraId="68A830AD" w14:textId="77777777" w:rsidR="00807FA0" w:rsidRPr="00C05A4A" w:rsidRDefault="00807FA0" w:rsidP="00807FA0">
      <w:pPr>
        <w:pStyle w:val="Akapitzlist"/>
        <w:tabs>
          <w:tab w:val="left" w:pos="851"/>
        </w:tabs>
        <w:spacing w:before="120" w:after="120"/>
        <w:ind w:left="567"/>
        <w:contextualSpacing w:val="0"/>
        <w:jc w:val="both"/>
      </w:pPr>
      <w:r w:rsidRPr="00C05A4A">
        <w:t>„§ 4a. 1. Na wniosek poradni psychologiczno-pedagogicznej przedszkole jest zobowiązane do przygotowania i przekazania opinii o funkcjonowaniu dziecka</w:t>
      </w:r>
      <w:r>
        <w:br/>
      </w:r>
      <w:r w:rsidRPr="00C05A4A">
        <w:t xml:space="preserve">w przedszkolu. </w:t>
      </w:r>
    </w:p>
    <w:p w14:paraId="1760588F" w14:textId="77777777" w:rsidR="00807FA0" w:rsidRPr="00C05A4A" w:rsidRDefault="00807FA0" w:rsidP="00807FA0">
      <w:pPr>
        <w:pStyle w:val="Akapitzlist"/>
        <w:numPr>
          <w:ilvl w:val="0"/>
          <w:numId w:val="9"/>
        </w:numPr>
        <w:tabs>
          <w:tab w:val="clear" w:pos="720"/>
          <w:tab w:val="num" w:pos="567"/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C05A4A">
        <w:t xml:space="preserve">Opinia obejmuje w szczególności opis funkcjonowania dziecka, jego trudności, mocnych stron, predyspozycji i uzdolnień rozpoznanych przez nauczycieli oraz specjalistów prowadzących zajęcia z dzieckiem. </w:t>
      </w:r>
    </w:p>
    <w:p w14:paraId="66321527" w14:textId="77777777" w:rsidR="00807FA0" w:rsidRPr="00C05A4A" w:rsidRDefault="00807FA0" w:rsidP="00807FA0">
      <w:pPr>
        <w:pStyle w:val="Akapitzlist"/>
        <w:numPr>
          <w:ilvl w:val="0"/>
          <w:numId w:val="9"/>
        </w:numPr>
        <w:tabs>
          <w:tab w:val="clear" w:pos="720"/>
          <w:tab w:val="num" w:pos="567"/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C05A4A">
        <w:t xml:space="preserve">Opinia, o której mowa w ust. 1, dotyczy w szczególności: </w:t>
      </w:r>
    </w:p>
    <w:p w14:paraId="2A6263A5" w14:textId="77777777" w:rsidR="00807FA0" w:rsidRPr="00C05A4A" w:rsidRDefault="00807FA0" w:rsidP="00807FA0">
      <w:pPr>
        <w:pStyle w:val="Akapitzlist"/>
        <w:numPr>
          <w:ilvl w:val="0"/>
          <w:numId w:val="10"/>
        </w:numPr>
        <w:tabs>
          <w:tab w:val="clear" w:pos="720"/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C05A4A">
        <w:t>funkcjonowania dziecka w obszarach: komunikacji, uczenia się, aktywności</w:t>
      </w:r>
      <w:r>
        <w:br/>
      </w:r>
      <w:r w:rsidRPr="00C05A4A">
        <w:t xml:space="preserve">i uczestnictwa w zajęciach, motoryki i mobilności, samoobsługi, relacji społecznych oraz funkcjonowania w grupie przedszkolnej; </w:t>
      </w:r>
    </w:p>
    <w:p w14:paraId="1B9568B1" w14:textId="77777777" w:rsidR="00807FA0" w:rsidRPr="00C05A4A" w:rsidRDefault="00807FA0" w:rsidP="00807FA0">
      <w:pPr>
        <w:pStyle w:val="Akapitzlist"/>
        <w:numPr>
          <w:ilvl w:val="0"/>
          <w:numId w:val="10"/>
        </w:numPr>
        <w:tabs>
          <w:tab w:val="clear" w:pos="720"/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C05A4A">
        <w:t xml:space="preserve">trudności w realizacji podstawy programowej wychowania przedszkolnego; </w:t>
      </w:r>
    </w:p>
    <w:p w14:paraId="4DDE072C" w14:textId="77777777" w:rsidR="00807FA0" w:rsidRPr="00C05A4A" w:rsidRDefault="00807FA0" w:rsidP="00807FA0">
      <w:pPr>
        <w:pStyle w:val="Akapitzlist"/>
        <w:numPr>
          <w:ilvl w:val="0"/>
          <w:numId w:val="10"/>
        </w:numPr>
        <w:tabs>
          <w:tab w:val="clear" w:pos="720"/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C05A4A">
        <w:t>czynników środowiskowych wpływających na funkcjonowanie dziecka</w:t>
      </w:r>
      <w:r>
        <w:br/>
      </w:r>
      <w:r w:rsidRPr="00C05A4A">
        <w:t>w przedszkolu, w zakresie istotnym dla udzielania pomocy psychologiczno-pedagogicznej.”;</w:t>
      </w:r>
    </w:p>
    <w:p w14:paraId="59C5F7A7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5 uchyla się ust. 2 – 5;</w:t>
      </w:r>
    </w:p>
    <w:p w14:paraId="1ABAA540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po § 5 dodaje się § 5a i 5b w brzmieniu:</w:t>
      </w:r>
    </w:p>
    <w:p w14:paraId="05624B17" w14:textId="77777777" w:rsidR="00807FA0" w:rsidRPr="00161DC1" w:rsidRDefault="00807FA0" w:rsidP="00807FA0">
      <w:pPr>
        <w:spacing w:before="120" w:after="120"/>
        <w:ind w:left="567"/>
        <w:rPr>
          <w:sz w:val="24"/>
          <w:szCs w:val="24"/>
        </w:rPr>
      </w:pPr>
      <w:r w:rsidRPr="00161DC1">
        <w:rPr>
          <w:sz w:val="24"/>
          <w:szCs w:val="24"/>
        </w:rPr>
        <w:t xml:space="preserve">„§ 5a. </w:t>
      </w:r>
      <w:r w:rsidRPr="00161DC1">
        <w:rPr>
          <w:sz w:val="24"/>
          <w:szCs w:val="24"/>
          <w:u w:color="000000"/>
        </w:rPr>
        <w:t>Dyrektor przedszkola, zgodnie z ustawą Prawo oświatowe oraz innymi przepisami prawa, wykonuje ustawowe obowiązki związane z zajmowanym stanowiskiem</w:t>
      </w:r>
      <w:r>
        <w:rPr>
          <w:sz w:val="24"/>
          <w:szCs w:val="24"/>
          <w:u w:color="000000"/>
        </w:rPr>
        <w:br/>
      </w:r>
      <w:r w:rsidRPr="00161DC1">
        <w:rPr>
          <w:sz w:val="24"/>
          <w:szCs w:val="24"/>
          <w:u w:color="000000"/>
        </w:rPr>
        <w:t>z poszanowaniem prawa, ale i słusznym interesem przedszkola, dzieci i pracowników. Dotyczy to w szczególności zadań związanych z:</w:t>
      </w:r>
    </w:p>
    <w:p w14:paraId="26E765BB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lastRenderedPageBreak/>
        <w:t>organizacją pracy przedszkola w sposób zapewniający ciągłość i jakość realizowanych zadań;</w:t>
      </w:r>
    </w:p>
    <w:p w14:paraId="16368F80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tworzeniem warunków sprzyjających rozwojowi dzieci, ich bezpieczeństwu</w:t>
      </w:r>
      <w:r>
        <w:rPr>
          <w:sz w:val="24"/>
          <w:szCs w:val="24"/>
        </w:rPr>
        <w:br/>
      </w:r>
      <w:r w:rsidRPr="00161DC1">
        <w:rPr>
          <w:sz w:val="24"/>
          <w:szCs w:val="24"/>
        </w:rPr>
        <w:t>i dobrostanowi;</w:t>
      </w:r>
    </w:p>
    <w:p w14:paraId="462BEFCD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koordynowaniem działań nauczycieli i pracowników w zakresie realizacji zadań dydaktycznych, wychowawczych i opiekuńczych;</w:t>
      </w:r>
    </w:p>
    <w:p w14:paraId="1E9B5E32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dbałością o prawidłową realizację programów wychowania przedszkolnego;</w:t>
      </w:r>
    </w:p>
    <w:p w14:paraId="49796C05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kształtowaniem właściwej atmosfery pracy opartej na współpracy, szacunku</w:t>
      </w:r>
      <w:r>
        <w:rPr>
          <w:sz w:val="24"/>
          <w:szCs w:val="24"/>
        </w:rPr>
        <w:br/>
      </w:r>
      <w:r w:rsidRPr="00161DC1">
        <w:rPr>
          <w:sz w:val="24"/>
          <w:szCs w:val="24"/>
        </w:rPr>
        <w:t>i odpowiedzialności;</w:t>
      </w:r>
    </w:p>
    <w:p w14:paraId="5231DD13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wspieraniem nauczycieli w doskonaleniu zawodowym i podnoszeniu jakości pracy;</w:t>
      </w:r>
    </w:p>
    <w:p w14:paraId="5DFAF2E6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podejmowaniem decyzji organizacyjnych dotyczących funkcjonowania przedszkola</w:t>
      </w:r>
      <w:r>
        <w:rPr>
          <w:sz w:val="24"/>
          <w:szCs w:val="24"/>
        </w:rPr>
        <w:br/>
      </w:r>
      <w:r w:rsidRPr="00161DC1">
        <w:rPr>
          <w:sz w:val="24"/>
          <w:szCs w:val="24"/>
        </w:rPr>
        <w:t>w bieżącej pracy;</w:t>
      </w:r>
    </w:p>
    <w:p w14:paraId="7F4548F4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współpracą z rodzicami oraz środowiskiem lokalnym w sprawach dotyczących wychowania i edukacji dzieci;</w:t>
      </w:r>
    </w:p>
    <w:p w14:paraId="200CABF5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gospodarowaniem zasobami przedszkola w sposób racjonalny i odpowiadający jego potrzebom;</w:t>
      </w:r>
    </w:p>
    <w:p w14:paraId="212D9E76" w14:textId="77777777" w:rsidR="00807FA0" w:rsidRPr="00161DC1" w:rsidRDefault="00807FA0" w:rsidP="00807FA0">
      <w:pPr>
        <w:numPr>
          <w:ilvl w:val="0"/>
          <w:numId w:val="11"/>
        </w:numPr>
        <w:tabs>
          <w:tab w:val="left" w:pos="851"/>
          <w:tab w:val="left" w:pos="993"/>
        </w:tabs>
        <w:spacing w:before="120" w:after="120"/>
        <w:ind w:left="567"/>
        <w:jc w:val="both"/>
        <w:rPr>
          <w:sz w:val="24"/>
          <w:szCs w:val="24"/>
        </w:rPr>
      </w:pPr>
      <w:r w:rsidRPr="00161DC1">
        <w:rPr>
          <w:sz w:val="24"/>
          <w:szCs w:val="24"/>
        </w:rPr>
        <w:t>reprezentowaniem przedszkola w kontaktach zewnętrznych i dbaniem o jego prawidłowe funkcjonowanie w otoczeniu społecznym.</w:t>
      </w:r>
    </w:p>
    <w:p w14:paraId="6E24E124" w14:textId="77777777" w:rsidR="00807FA0" w:rsidRPr="00161DC1" w:rsidRDefault="00807FA0" w:rsidP="00807FA0">
      <w:pPr>
        <w:spacing w:before="120" w:after="120"/>
        <w:ind w:left="567"/>
        <w:rPr>
          <w:sz w:val="24"/>
          <w:szCs w:val="24"/>
        </w:rPr>
      </w:pPr>
      <w:r w:rsidRPr="00161DC1">
        <w:rPr>
          <w:sz w:val="24"/>
          <w:szCs w:val="24"/>
        </w:rPr>
        <w:t>§ 5b. 1. Dyrektor przedszkola może zawiesić zajęcia w przypadkach i na zasadach określonych w przepisach ustawy – Prawo oświatowe oraz przepisach wykonawczych wydanych na jej podstawie.</w:t>
      </w:r>
    </w:p>
    <w:p w14:paraId="17DE1ED6" w14:textId="77777777" w:rsidR="00807FA0" w:rsidRPr="00161DC1" w:rsidRDefault="00807FA0" w:rsidP="00807FA0">
      <w:pPr>
        <w:pStyle w:val="Akapitzlist"/>
        <w:numPr>
          <w:ilvl w:val="0"/>
          <w:numId w:val="2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61DC1">
        <w:t>Dyrektor przedszkola organizuje dla dzieci zajęcia z wykorzystaniem metod i technik kształcenia na odległość w przypadku zawieszenia zajęć na okres powyżej dwóch dni, nie później niż trzeciego dnia zawiesza zajęcia i wprowadza pracę zdalną.</w:t>
      </w:r>
    </w:p>
    <w:p w14:paraId="3F51BBDA" w14:textId="77777777" w:rsidR="00807FA0" w:rsidRPr="00161DC1" w:rsidRDefault="00807FA0" w:rsidP="00807FA0">
      <w:pPr>
        <w:pStyle w:val="Akapitzlist"/>
        <w:numPr>
          <w:ilvl w:val="0"/>
          <w:numId w:val="2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61DC1">
        <w:t>Odstąpienie od zorganizowania nauczania z wykorzystaniem metod i technik kształcenia na odległość wymaga uzyskania zgody organu prowadzącego oraz pozytywnej opinii organu sprawującego nadzór pedagogiczny.</w:t>
      </w:r>
    </w:p>
    <w:p w14:paraId="3DA0784E" w14:textId="77777777" w:rsidR="00807FA0" w:rsidRPr="00161DC1" w:rsidRDefault="00807FA0" w:rsidP="00807FA0">
      <w:pPr>
        <w:pStyle w:val="Akapitzlist"/>
        <w:numPr>
          <w:ilvl w:val="0"/>
          <w:numId w:val="2"/>
        </w:numPr>
        <w:tabs>
          <w:tab w:val="left" w:pos="851"/>
        </w:tabs>
        <w:suppressAutoHyphens/>
        <w:spacing w:before="120" w:after="120"/>
        <w:ind w:left="567" w:firstLine="0"/>
        <w:contextualSpacing w:val="0"/>
        <w:jc w:val="both"/>
      </w:pPr>
      <w:r w:rsidRPr="00161DC1">
        <w:t>Zajęcia z wykorzystaniem metod i technik na odległość organizuje się w grupie przedszkolnej.”;</w:t>
      </w:r>
    </w:p>
    <w:p w14:paraId="50342792" w14:textId="77777777" w:rsidR="00807FA0" w:rsidRDefault="00807FA0" w:rsidP="00807FA0">
      <w:pPr>
        <w:pStyle w:val="punkty"/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§ 6 otrzymuje nowe brzmienie:</w:t>
      </w:r>
    </w:p>
    <w:p w14:paraId="7BDEE0B4" w14:textId="77777777" w:rsidR="00807FA0" w:rsidRPr="004C04AF" w:rsidRDefault="00807FA0" w:rsidP="00807FA0">
      <w:pPr>
        <w:spacing w:before="120" w:after="120"/>
        <w:ind w:left="567"/>
        <w:rPr>
          <w:sz w:val="24"/>
          <w:szCs w:val="24"/>
        </w:rPr>
      </w:pPr>
      <w:r w:rsidRPr="004C04AF">
        <w:rPr>
          <w:sz w:val="24"/>
          <w:szCs w:val="24"/>
        </w:rPr>
        <w:t xml:space="preserve">„§ 6. 1. </w:t>
      </w:r>
      <w:r w:rsidRPr="004C04AF">
        <w:rPr>
          <w:sz w:val="24"/>
          <w:szCs w:val="24"/>
          <w:u w:color="000000"/>
        </w:rPr>
        <w:t>Rada Pedagogiczna przedszkola jest kolegialnym organem odpowiedzialnym za sprawy związane z realizacją procesu wychowawczo-dydaktycznego i opiekuńczego.</w:t>
      </w:r>
      <w:r w:rsidRPr="004C04AF">
        <w:rPr>
          <w:sz w:val="24"/>
          <w:szCs w:val="24"/>
          <w:u w:color="000000"/>
        </w:rPr>
        <w:br/>
        <w:t>Do jej zadań należy w szczególności</w:t>
      </w:r>
      <w:r w:rsidRPr="004C04AF">
        <w:rPr>
          <w:sz w:val="24"/>
          <w:szCs w:val="24"/>
        </w:rPr>
        <w:t xml:space="preserve">: </w:t>
      </w:r>
    </w:p>
    <w:p w14:paraId="305F6356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lastRenderedPageBreak/>
        <w:t>planowanie i analizowanie pracy przedszkola oraz wyznaczanie kierunków jego rozwoju;</w:t>
      </w:r>
    </w:p>
    <w:p w14:paraId="56729D27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podejmowanie decyzji dotyczących organizacji procesu wychowania, nauczania</w:t>
      </w:r>
      <w:r>
        <w:rPr>
          <w:sz w:val="24"/>
          <w:szCs w:val="24"/>
        </w:rPr>
        <w:br/>
      </w:r>
      <w:r w:rsidRPr="004C04AF">
        <w:rPr>
          <w:sz w:val="24"/>
          <w:szCs w:val="24"/>
        </w:rPr>
        <w:t>i opieki;</w:t>
      </w:r>
    </w:p>
    <w:p w14:paraId="0603C2E1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opiniowanie i zatwierdzanie wewnętrznych dokumentów regulujących pracę przedszkola;</w:t>
      </w:r>
    </w:p>
    <w:p w14:paraId="5957DFD1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monitorowanie efektów pracy dydaktyczno-wychowawczej oraz formułowanie wniosków do dalszych działań;</w:t>
      </w:r>
    </w:p>
    <w:p w14:paraId="1B3249F7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inicjowanie działań wspierających rozwój dzieci oraz podnoszenie jakości pracy jednostki;</w:t>
      </w:r>
    </w:p>
    <w:p w14:paraId="734C57ED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ustalanie sposobów doskonalenia zawodowego nauczycieli i wspieranie ich rozwoju;</w:t>
      </w:r>
    </w:p>
    <w:p w14:paraId="52D61F13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opiniowanie organizacji pracy przedszkola, w tym rozkładu zajęć i rozwiązań organizacyjnych;</w:t>
      </w:r>
    </w:p>
    <w:p w14:paraId="7B72FF07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podejmowanie uchwał w sprawach związanych z realizacją zadań statutowych przedszkola;</w:t>
      </w:r>
    </w:p>
    <w:p w14:paraId="05AEBBAA" w14:textId="77777777" w:rsidR="00807FA0" w:rsidRPr="004C04AF" w:rsidRDefault="00807FA0" w:rsidP="00807FA0">
      <w:pPr>
        <w:numPr>
          <w:ilvl w:val="1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współdziałanie z Dyrektorem w zakresie zapewnienia właściwych warunków pracy</w:t>
      </w:r>
      <w:r>
        <w:rPr>
          <w:sz w:val="24"/>
          <w:szCs w:val="24"/>
        </w:rPr>
        <w:br/>
      </w:r>
      <w:r w:rsidRPr="004C04AF">
        <w:rPr>
          <w:sz w:val="24"/>
          <w:szCs w:val="24"/>
        </w:rPr>
        <w:t>i rozwoju dzieci.</w:t>
      </w:r>
    </w:p>
    <w:p w14:paraId="1B620FA6" w14:textId="77777777" w:rsidR="00807FA0" w:rsidRPr="004C04AF" w:rsidRDefault="00807FA0" w:rsidP="00807FA0">
      <w:pPr>
        <w:numPr>
          <w:ilvl w:val="0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 xml:space="preserve">Rada Pedagogiczna działa zgodnie z opracowanym przez siebie regulaminem, który nie może być sprzeczny z przepisami prawa i postanowieniami niniejszego statutu.  Zebrania Rady są protokołowane zgodnie z odrębnymi przepisami. </w:t>
      </w:r>
    </w:p>
    <w:p w14:paraId="1BFF1133" w14:textId="77777777" w:rsidR="00807FA0" w:rsidRPr="00231316" w:rsidRDefault="00807FA0" w:rsidP="00807FA0">
      <w:pPr>
        <w:numPr>
          <w:ilvl w:val="0"/>
          <w:numId w:val="12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4C04AF">
        <w:rPr>
          <w:sz w:val="24"/>
          <w:szCs w:val="24"/>
        </w:rPr>
        <w:t>Zebrania Rady Pedagogicznej mogą odbywać się zdalnie, z wykorzystaniem metod</w:t>
      </w:r>
      <w:r>
        <w:rPr>
          <w:sz w:val="24"/>
          <w:szCs w:val="24"/>
        </w:rPr>
        <w:br/>
      </w:r>
      <w:r w:rsidRPr="004C04AF">
        <w:rPr>
          <w:sz w:val="24"/>
          <w:szCs w:val="24"/>
        </w:rPr>
        <w:t>i technik pracy na odległość w oparciu o obowiązujący regulamin Rady Pedagogicznej.”;</w:t>
      </w:r>
    </w:p>
    <w:p w14:paraId="2343865B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§ 9 otrzymuje nowe brzmienie:</w:t>
      </w:r>
    </w:p>
    <w:p w14:paraId="708606B4" w14:textId="77777777" w:rsidR="00807FA0" w:rsidRPr="00231316" w:rsidRDefault="00807FA0" w:rsidP="00807FA0">
      <w:pPr>
        <w:tabs>
          <w:tab w:val="left" w:pos="851"/>
        </w:tabs>
        <w:spacing w:before="120" w:after="120"/>
        <w:ind w:left="567"/>
        <w:rPr>
          <w:sz w:val="24"/>
          <w:szCs w:val="24"/>
        </w:rPr>
      </w:pPr>
      <w:r w:rsidRPr="00231316">
        <w:rPr>
          <w:sz w:val="24"/>
          <w:szCs w:val="24"/>
        </w:rPr>
        <w:t>„§ 9.</w:t>
      </w:r>
      <w:r w:rsidRPr="00231316">
        <w:rPr>
          <w:b/>
          <w:sz w:val="24"/>
          <w:szCs w:val="24"/>
        </w:rPr>
        <w:t xml:space="preserve"> </w:t>
      </w:r>
      <w:r w:rsidRPr="00231316">
        <w:rPr>
          <w:sz w:val="24"/>
          <w:szCs w:val="24"/>
        </w:rPr>
        <w:t xml:space="preserve">1. Organizację nauczania, wychowania i opieki w ciągu roku szkolnego określa Dyrektor zgodnie z obowiązującymi przepisami w porozumieniu z organem prowadzącym. </w:t>
      </w:r>
    </w:p>
    <w:p w14:paraId="60BC29B0" w14:textId="77777777" w:rsidR="00807FA0" w:rsidRPr="00231316" w:rsidRDefault="00807FA0" w:rsidP="00807FA0">
      <w:pPr>
        <w:numPr>
          <w:ilvl w:val="0"/>
          <w:numId w:val="13"/>
        </w:numPr>
        <w:tabs>
          <w:tab w:val="left" w:pos="851"/>
        </w:tabs>
        <w:spacing w:before="120" w:after="120"/>
        <w:ind w:left="567"/>
        <w:jc w:val="both"/>
        <w:rPr>
          <w:sz w:val="24"/>
          <w:szCs w:val="24"/>
        </w:rPr>
      </w:pPr>
      <w:r w:rsidRPr="00231316">
        <w:rPr>
          <w:sz w:val="24"/>
          <w:szCs w:val="24"/>
        </w:rPr>
        <w:t>W danym roku szkolnym szczegółową organizację nauczania, wychowania i opieki określa arkusz organizacji opracowany przez Dyrektora.”;</w:t>
      </w:r>
    </w:p>
    <w:p w14:paraId="2D984059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10:</w:t>
      </w:r>
    </w:p>
    <w:p w14:paraId="44E95007" w14:textId="77777777" w:rsidR="00807FA0" w:rsidRDefault="00807FA0" w:rsidP="00807FA0">
      <w:pPr>
        <w:pStyle w:val="punkty"/>
        <w:numPr>
          <w:ilvl w:val="0"/>
          <w:numId w:val="14"/>
        </w:numPr>
        <w:spacing w:before="120" w:after="120"/>
        <w:rPr>
          <w:color w:val="000000" w:themeColor="text1"/>
        </w:rPr>
      </w:pPr>
      <w:r>
        <w:rPr>
          <w:color w:val="000000" w:themeColor="text1"/>
        </w:rPr>
        <w:t xml:space="preserve">ust. 1 </w:t>
      </w:r>
      <w:r w:rsidRPr="00545DC0">
        <w:rPr>
          <w:color w:val="000000" w:themeColor="text1"/>
        </w:rPr>
        <w:t xml:space="preserve">wyrazy „grupa obejmująca” </w:t>
      </w:r>
      <w:r>
        <w:rPr>
          <w:color w:val="000000" w:themeColor="text1"/>
        </w:rPr>
        <w:t xml:space="preserve">zastępuje się </w:t>
      </w:r>
      <w:r w:rsidRPr="00545DC0">
        <w:rPr>
          <w:color w:val="000000" w:themeColor="text1"/>
        </w:rPr>
        <w:t>wyrazami „</w:t>
      </w:r>
      <w:r w:rsidRPr="00545DC0">
        <w:t>oddział obejmujący”,</w:t>
      </w:r>
    </w:p>
    <w:p w14:paraId="45AFF123" w14:textId="77777777" w:rsidR="00807FA0" w:rsidRDefault="00807FA0" w:rsidP="00807FA0">
      <w:pPr>
        <w:pStyle w:val="punkty"/>
        <w:numPr>
          <w:ilvl w:val="0"/>
          <w:numId w:val="14"/>
        </w:numPr>
        <w:spacing w:before="120" w:after="120"/>
        <w:rPr>
          <w:color w:val="000000" w:themeColor="text1"/>
        </w:rPr>
      </w:pPr>
      <w:r>
        <w:rPr>
          <w:color w:val="000000" w:themeColor="text1"/>
        </w:rPr>
        <w:t>ust. 2 wyraz „grupie” zastępuje się wyrazem „oddziale”,</w:t>
      </w:r>
    </w:p>
    <w:p w14:paraId="09C2A854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lastRenderedPageBreak/>
        <w:t>w § 12 ust. 4 wyrazy „daną grupą” zastępuje się wyrazami „danym oddziałem”;</w:t>
      </w:r>
    </w:p>
    <w:p w14:paraId="0BC0657A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15:</w:t>
      </w:r>
    </w:p>
    <w:p w14:paraId="6F01AD51" w14:textId="77777777" w:rsidR="00807FA0" w:rsidRDefault="00807FA0" w:rsidP="00807FA0">
      <w:pPr>
        <w:pStyle w:val="punkty"/>
        <w:numPr>
          <w:ilvl w:val="0"/>
          <w:numId w:val="17"/>
        </w:numPr>
        <w:spacing w:before="120" w:after="120"/>
        <w:rPr>
          <w:color w:val="000000" w:themeColor="text1"/>
        </w:rPr>
      </w:pPr>
      <w:r>
        <w:rPr>
          <w:color w:val="000000" w:themeColor="text1"/>
        </w:rPr>
        <w:t xml:space="preserve"> ust. 2 pkt 3:</w:t>
      </w:r>
    </w:p>
    <w:p w14:paraId="2E62FEE1" w14:textId="77777777" w:rsidR="00807FA0" w:rsidRDefault="00807FA0" w:rsidP="00807FA0">
      <w:pPr>
        <w:pStyle w:val="punkty"/>
        <w:numPr>
          <w:ilvl w:val="0"/>
          <w:numId w:val="0"/>
        </w:numPr>
        <w:spacing w:before="120" w:after="120"/>
        <w:ind w:left="644"/>
        <w:rPr>
          <w:color w:val="000000" w:themeColor="text1"/>
        </w:rPr>
      </w:pPr>
      <w:r>
        <w:rPr>
          <w:color w:val="000000" w:themeColor="text1"/>
        </w:rPr>
        <w:t>- po wyrazie „następujących” skreśla się wyraz „liczy”,</w:t>
      </w:r>
    </w:p>
    <w:p w14:paraId="26D8BA5B" w14:textId="77777777" w:rsidR="00807FA0" w:rsidRDefault="00807FA0" w:rsidP="00807FA0">
      <w:pPr>
        <w:pStyle w:val="punkty"/>
        <w:numPr>
          <w:ilvl w:val="0"/>
          <w:numId w:val="0"/>
        </w:numPr>
        <w:spacing w:before="120" w:after="120"/>
        <w:ind w:left="644"/>
        <w:rPr>
          <w:color w:val="000000" w:themeColor="text1"/>
        </w:rPr>
      </w:pPr>
      <w:r>
        <w:rPr>
          <w:color w:val="000000" w:themeColor="text1"/>
        </w:rPr>
        <w:t>- uchyla się lit. b;</w:t>
      </w:r>
    </w:p>
    <w:p w14:paraId="63720CDF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uchyla się § 16a;</w:t>
      </w:r>
    </w:p>
    <w:p w14:paraId="2964C2B8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§ 19 otrzymuje nowe brzmienie:</w:t>
      </w:r>
    </w:p>
    <w:p w14:paraId="198EE26A" w14:textId="77777777" w:rsidR="00807FA0" w:rsidRPr="00B8256A" w:rsidRDefault="00807FA0" w:rsidP="00807FA0">
      <w:pPr>
        <w:tabs>
          <w:tab w:val="left" w:pos="567"/>
        </w:tabs>
        <w:spacing w:before="120" w:after="120"/>
        <w:ind w:left="567"/>
        <w:rPr>
          <w:b/>
          <w:sz w:val="24"/>
          <w:szCs w:val="24"/>
        </w:rPr>
      </w:pPr>
      <w:r w:rsidRPr="00B8256A">
        <w:rPr>
          <w:color w:val="000000" w:themeColor="text1"/>
          <w:sz w:val="24"/>
          <w:szCs w:val="24"/>
        </w:rPr>
        <w:t>„</w:t>
      </w:r>
      <w:r w:rsidRPr="00B8256A">
        <w:rPr>
          <w:sz w:val="24"/>
          <w:szCs w:val="24"/>
        </w:rPr>
        <w:t xml:space="preserve">§ 19. 1. W celu zapewnienia dzieciom wsparcia psychologiczno-pedagogicznego przedszkole zatrudnia nauczycieli specjalistów realizujących zadania w zakresie udzielania pomocy psychologiczno-pedagogicznej, diagnozy, wsparcia rozwoju uczniów oraz działań profilaktycznych i terapeutycznych. </w:t>
      </w:r>
    </w:p>
    <w:p w14:paraId="1990C09F" w14:textId="77777777" w:rsidR="00807FA0" w:rsidRPr="00B8256A" w:rsidRDefault="00807FA0" w:rsidP="00807FA0">
      <w:pPr>
        <w:pStyle w:val="Akapitzlist"/>
        <w:numPr>
          <w:ilvl w:val="0"/>
          <w:numId w:val="15"/>
        </w:numPr>
        <w:tabs>
          <w:tab w:val="left" w:pos="567"/>
        </w:tabs>
        <w:spacing w:before="120" w:after="120"/>
        <w:ind w:left="567" w:firstLine="425"/>
        <w:contextualSpacing w:val="0"/>
        <w:jc w:val="both"/>
        <w:rPr>
          <w:vanish/>
        </w:rPr>
      </w:pPr>
    </w:p>
    <w:p w14:paraId="613A4B82" w14:textId="77777777" w:rsidR="00807FA0" w:rsidRPr="00B8256A" w:rsidRDefault="00807FA0" w:rsidP="00807FA0">
      <w:pPr>
        <w:pStyle w:val="Akapitzlist"/>
        <w:numPr>
          <w:ilvl w:val="0"/>
          <w:numId w:val="15"/>
        </w:numPr>
        <w:tabs>
          <w:tab w:val="left" w:pos="567"/>
          <w:tab w:val="left" w:pos="851"/>
        </w:tabs>
        <w:spacing w:before="120" w:after="120"/>
        <w:ind w:left="567" w:firstLine="0"/>
        <w:contextualSpacing w:val="0"/>
        <w:jc w:val="both"/>
      </w:pPr>
      <w:r w:rsidRPr="00B8256A">
        <w:t>Do ich zadań należy w szczególności rozpoznawanie indywidualnych potrzeb</w:t>
      </w:r>
      <w:r>
        <w:br/>
      </w:r>
      <w:r w:rsidRPr="00B8256A">
        <w:t>i możliwości dzieci, planowanie i prowadzenie działań wspierających ich rozwój, współpraca z nauczycielami i rodzicami w zakresie udzielania pomocy, a także podejmowanie działań sprzyjających wyrównywaniu szans rozwojowych oraz budowaniu pozytywnego klimatu wychowawczego w przedszkolu.</w:t>
      </w:r>
    </w:p>
    <w:p w14:paraId="146F9977" w14:textId="77777777" w:rsidR="00807FA0" w:rsidRPr="00B8256A" w:rsidRDefault="00807FA0" w:rsidP="00807FA0">
      <w:pPr>
        <w:pStyle w:val="Akapitzlist"/>
        <w:numPr>
          <w:ilvl w:val="0"/>
          <w:numId w:val="15"/>
        </w:numPr>
        <w:tabs>
          <w:tab w:val="left" w:pos="567"/>
          <w:tab w:val="left" w:pos="851"/>
        </w:tabs>
        <w:spacing w:before="120" w:after="120"/>
        <w:ind w:left="567" w:firstLine="0"/>
        <w:contextualSpacing w:val="0"/>
        <w:jc w:val="both"/>
      </w:pPr>
      <w:r w:rsidRPr="00B8256A">
        <w:t>Szczegółowy zakres zadań nauczycieli specjalistów określa rozporządzenie w sprawie zasad organizacji i udzielania pomocy psychologiczno-pedagogicznej w publicznych przedszkolach, szkołach i placówkach.”;</w:t>
      </w:r>
    </w:p>
    <w:p w14:paraId="185F188A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uchyla się § 20;</w:t>
      </w:r>
    </w:p>
    <w:p w14:paraId="133D235A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25a po ust. 8 dodaje się ust. 9 w brzmieniu:</w:t>
      </w:r>
    </w:p>
    <w:p w14:paraId="2B81F688" w14:textId="77777777" w:rsidR="00807FA0" w:rsidRPr="00303453" w:rsidRDefault="00807FA0" w:rsidP="00807FA0">
      <w:pPr>
        <w:pStyle w:val="Akapitzlist"/>
        <w:tabs>
          <w:tab w:val="left" w:pos="709"/>
        </w:tabs>
        <w:suppressAutoHyphens/>
        <w:spacing w:before="120" w:after="120"/>
        <w:ind w:left="567"/>
        <w:contextualSpacing w:val="0"/>
        <w:jc w:val="both"/>
        <w:rPr>
          <w:bCs/>
        </w:rPr>
      </w:pPr>
      <w:r w:rsidRPr="00303453">
        <w:t xml:space="preserve">„9. </w:t>
      </w:r>
      <w:r w:rsidRPr="00303453">
        <w:rPr>
          <w:bCs/>
        </w:rPr>
        <w:t>Życzenie rodzica dotyczące niewydawania dziecka drugiemu z rodziców musi być poświadczone przez prawomocne orzeczenie sądowe, które udostępnia się wychowawcy oddziału przedszkolnego. (grupy).”;</w:t>
      </w:r>
    </w:p>
    <w:p w14:paraId="33DB9A25" w14:textId="77777777" w:rsidR="00807FA0" w:rsidRDefault="00807FA0" w:rsidP="00807FA0">
      <w:pPr>
        <w:pStyle w:val="punkty"/>
        <w:tabs>
          <w:tab w:val="left" w:pos="426"/>
        </w:tabs>
        <w:spacing w:before="120" w:after="120"/>
        <w:ind w:left="284" w:hanging="284"/>
        <w:rPr>
          <w:color w:val="000000" w:themeColor="text1"/>
        </w:rPr>
      </w:pPr>
      <w:r>
        <w:rPr>
          <w:color w:val="000000" w:themeColor="text1"/>
        </w:rPr>
        <w:t>w § 26:</w:t>
      </w:r>
    </w:p>
    <w:p w14:paraId="0AB55603" w14:textId="77777777" w:rsidR="00807FA0" w:rsidRDefault="00807FA0" w:rsidP="00807FA0">
      <w:pPr>
        <w:pStyle w:val="punkty"/>
        <w:numPr>
          <w:ilvl w:val="0"/>
          <w:numId w:val="16"/>
        </w:numPr>
        <w:tabs>
          <w:tab w:val="left" w:pos="426"/>
        </w:tabs>
        <w:spacing w:before="120" w:after="120"/>
        <w:rPr>
          <w:color w:val="000000" w:themeColor="text1"/>
        </w:rPr>
      </w:pPr>
      <w:r>
        <w:rPr>
          <w:color w:val="000000" w:themeColor="text1"/>
        </w:rPr>
        <w:t>po ust. 2 dodaje się ust. 2a w brzmieniu:</w:t>
      </w:r>
    </w:p>
    <w:p w14:paraId="69B15906" w14:textId="77777777" w:rsidR="00807FA0" w:rsidRPr="001F53C2" w:rsidRDefault="00807FA0" w:rsidP="00807FA0">
      <w:pPr>
        <w:pStyle w:val="NormalnyWeb"/>
        <w:tabs>
          <w:tab w:val="left" w:pos="709"/>
        </w:tabs>
        <w:suppressAutoHyphens/>
        <w:spacing w:before="120" w:beforeAutospacing="0" w:after="120" w:afterAutospacing="0" w:line="276" w:lineRule="auto"/>
        <w:ind w:left="567"/>
        <w:jc w:val="both"/>
      </w:pPr>
      <w:r w:rsidRPr="001F53C2">
        <w:t>„2a. Rodzice dzieci przyjętych do przedszkola corocznie składają na kolejny rok szkolny deklarację o kontynuowaniu wychowania przedszkolnego w tym przedszkolu w terminie 7 dni poprzedzających termin rozpoczęcia postępowania rekrutacyjnego.”,</w:t>
      </w:r>
    </w:p>
    <w:p w14:paraId="53B13443" w14:textId="77777777" w:rsidR="00807FA0" w:rsidRPr="001F53C2" w:rsidRDefault="00807FA0" w:rsidP="00807FA0">
      <w:pPr>
        <w:pStyle w:val="punkty"/>
        <w:numPr>
          <w:ilvl w:val="0"/>
          <w:numId w:val="16"/>
        </w:numPr>
        <w:tabs>
          <w:tab w:val="left" w:pos="426"/>
        </w:tabs>
        <w:spacing w:before="120" w:after="120"/>
        <w:rPr>
          <w:color w:val="000000" w:themeColor="text1"/>
        </w:rPr>
      </w:pPr>
      <w:r>
        <w:rPr>
          <w:color w:val="000000" w:themeColor="text1"/>
        </w:rPr>
        <w:t>ust. 7 wyraz „posiedzeń” zastępuje się wyrazem „zebrań”.</w:t>
      </w:r>
    </w:p>
    <w:p w14:paraId="502EDC8F" w14:textId="77777777" w:rsidR="00807FA0" w:rsidRPr="004960A1" w:rsidRDefault="00807FA0" w:rsidP="00807FA0">
      <w:pPr>
        <w:pStyle w:val="punkty"/>
        <w:numPr>
          <w:ilvl w:val="0"/>
          <w:numId w:val="0"/>
        </w:numPr>
        <w:spacing w:before="480" w:line="240" w:lineRule="auto"/>
        <w:ind w:firstLine="425"/>
        <w:rPr>
          <w:color w:val="000000" w:themeColor="text1"/>
        </w:rPr>
      </w:pPr>
      <w:r w:rsidRPr="004960A1">
        <w:rPr>
          <w:b/>
          <w:bCs/>
          <w:color w:val="000000" w:themeColor="text1"/>
        </w:rPr>
        <w:t xml:space="preserve">§ </w:t>
      </w:r>
      <w:r>
        <w:rPr>
          <w:b/>
          <w:bCs/>
          <w:color w:val="000000" w:themeColor="text1"/>
        </w:rPr>
        <w:t>2</w:t>
      </w:r>
      <w:r w:rsidRPr="004960A1">
        <w:rPr>
          <w:b/>
          <w:bCs/>
          <w:color w:val="000000" w:themeColor="text1"/>
        </w:rPr>
        <w:t xml:space="preserve">. </w:t>
      </w:r>
      <w:r w:rsidRPr="004960A1">
        <w:rPr>
          <w:color w:val="000000" w:themeColor="text1"/>
        </w:rPr>
        <w:t xml:space="preserve">Rada pedagogiczna zobowiązuje dyrektora szkoły do opracowania i opublikowania tekstu ujednoliconego statutu </w:t>
      </w:r>
      <w:r>
        <w:rPr>
          <w:color w:val="000000" w:themeColor="text1"/>
        </w:rPr>
        <w:t>przedszkola</w:t>
      </w:r>
      <w:r w:rsidRPr="004960A1">
        <w:rPr>
          <w:color w:val="000000" w:themeColor="text1"/>
        </w:rPr>
        <w:t>.</w:t>
      </w:r>
    </w:p>
    <w:p w14:paraId="30D03B35" w14:textId="77777777" w:rsidR="00807FA0" w:rsidRPr="00F55DB2" w:rsidRDefault="00807FA0" w:rsidP="00807FA0">
      <w:pPr>
        <w:pStyle w:val="punkty"/>
        <w:numPr>
          <w:ilvl w:val="0"/>
          <w:numId w:val="0"/>
        </w:numPr>
        <w:spacing w:before="480" w:line="240" w:lineRule="auto"/>
        <w:ind w:firstLine="425"/>
        <w:rPr>
          <w:b/>
          <w:bCs/>
          <w:color w:val="000000" w:themeColor="text1"/>
        </w:rPr>
      </w:pPr>
      <w:r w:rsidRPr="004960A1">
        <w:rPr>
          <w:b/>
          <w:bCs/>
          <w:color w:val="000000" w:themeColor="text1"/>
        </w:rPr>
        <w:t xml:space="preserve">§ </w:t>
      </w:r>
      <w:r>
        <w:rPr>
          <w:b/>
          <w:bCs/>
          <w:color w:val="000000" w:themeColor="text1"/>
        </w:rPr>
        <w:t>3</w:t>
      </w:r>
      <w:r w:rsidRPr="004960A1">
        <w:rPr>
          <w:b/>
          <w:bCs/>
          <w:color w:val="000000" w:themeColor="text1"/>
        </w:rPr>
        <w:t>.</w:t>
      </w:r>
      <w:r w:rsidRPr="004960A1">
        <w:rPr>
          <w:color w:val="000000" w:themeColor="text1"/>
        </w:rPr>
        <w:t xml:space="preserve"> Uchwała wchodzi w życie z dniem podjęcia.  </w:t>
      </w:r>
    </w:p>
    <w:p w14:paraId="4C0A0F96" w14:textId="77777777" w:rsidR="005E0E5D" w:rsidRDefault="005E0E5D"/>
    <w:sectPr w:rsidR="005E0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03B"/>
    <w:multiLevelType w:val="hybridMultilevel"/>
    <w:tmpl w:val="C5BC362C"/>
    <w:name w:val="WW8Num142326"/>
    <w:lvl w:ilvl="0" w:tplc="D69C98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965E1"/>
    <w:multiLevelType w:val="hybridMultilevel"/>
    <w:tmpl w:val="32264AC6"/>
    <w:lvl w:ilvl="0" w:tplc="967694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A71EA9"/>
    <w:multiLevelType w:val="hybridMultilevel"/>
    <w:tmpl w:val="E77646A8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B4504"/>
    <w:multiLevelType w:val="hybridMultilevel"/>
    <w:tmpl w:val="59B29C6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FFFFFFFF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55AB0"/>
    <w:multiLevelType w:val="hybridMultilevel"/>
    <w:tmpl w:val="BF3633EC"/>
    <w:lvl w:ilvl="0" w:tplc="4AA03B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A1C0584"/>
    <w:multiLevelType w:val="hybridMultilevel"/>
    <w:tmpl w:val="0B4E0734"/>
    <w:lvl w:ilvl="0" w:tplc="90E66730">
      <w:start w:val="2"/>
      <w:numFmt w:val="decimal"/>
      <w:lvlText w:val="%1."/>
      <w:lvlJc w:val="left"/>
      <w:pPr>
        <w:ind w:left="-65" w:firstLine="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17E2A"/>
    <w:multiLevelType w:val="hybridMultilevel"/>
    <w:tmpl w:val="E4AC5B36"/>
    <w:lvl w:ilvl="0" w:tplc="BA66932C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87E5E">
      <w:start w:val="1"/>
      <w:numFmt w:val="decimal"/>
      <w:lvlText w:val="%2)"/>
      <w:lvlJc w:val="left"/>
      <w:pPr>
        <w:ind w:left="644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DA7496">
      <w:start w:val="1"/>
      <w:numFmt w:val="lowerRoman"/>
      <w:lvlText w:val="%3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03DDE">
      <w:start w:val="1"/>
      <w:numFmt w:val="decimal"/>
      <w:lvlText w:val="%4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0D64E">
      <w:start w:val="1"/>
      <w:numFmt w:val="lowerLetter"/>
      <w:lvlText w:val="%5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D6FAF6">
      <w:start w:val="1"/>
      <w:numFmt w:val="lowerRoman"/>
      <w:lvlText w:val="%6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302EB0">
      <w:start w:val="1"/>
      <w:numFmt w:val="decimal"/>
      <w:lvlText w:val="%7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A331C">
      <w:start w:val="1"/>
      <w:numFmt w:val="lowerLetter"/>
      <w:lvlText w:val="%8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10AA5A">
      <w:start w:val="1"/>
      <w:numFmt w:val="lowerRoman"/>
      <w:lvlText w:val="%9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420677"/>
    <w:multiLevelType w:val="hybridMultilevel"/>
    <w:tmpl w:val="76B464AE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B2110"/>
    <w:multiLevelType w:val="multilevel"/>
    <w:tmpl w:val="FEFE1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55BE23D2"/>
    <w:multiLevelType w:val="multilevel"/>
    <w:tmpl w:val="925070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84781A"/>
    <w:multiLevelType w:val="multilevel"/>
    <w:tmpl w:val="E09C4B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0D170B"/>
    <w:multiLevelType w:val="hybridMultilevel"/>
    <w:tmpl w:val="D3F62324"/>
    <w:lvl w:ilvl="0" w:tplc="717C09E4">
      <w:start w:val="1"/>
      <w:numFmt w:val="decimal"/>
      <w:lvlText w:val="%1)"/>
      <w:lvlJc w:val="left"/>
      <w:pPr>
        <w:ind w:left="502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C43AD6">
      <w:start w:val="1"/>
      <w:numFmt w:val="lowerLetter"/>
      <w:lvlText w:val="%2"/>
      <w:lvlJc w:val="left"/>
      <w:pPr>
        <w:ind w:left="1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D41CB2">
      <w:start w:val="1"/>
      <w:numFmt w:val="lowerRoman"/>
      <w:lvlText w:val="%3"/>
      <w:lvlJc w:val="left"/>
      <w:pPr>
        <w:ind w:left="1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7412D8">
      <w:start w:val="1"/>
      <w:numFmt w:val="decimal"/>
      <w:lvlText w:val="%4"/>
      <w:lvlJc w:val="left"/>
      <w:pPr>
        <w:ind w:left="2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A4CB4">
      <w:start w:val="1"/>
      <w:numFmt w:val="lowerLetter"/>
      <w:lvlText w:val="%5"/>
      <w:lvlJc w:val="left"/>
      <w:pPr>
        <w:ind w:left="3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CE6ADA">
      <w:start w:val="1"/>
      <w:numFmt w:val="lowerRoman"/>
      <w:lvlText w:val="%6"/>
      <w:lvlJc w:val="left"/>
      <w:pPr>
        <w:ind w:left="4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A8700">
      <w:start w:val="1"/>
      <w:numFmt w:val="decimal"/>
      <w:lvlText w:val="%7"/>
      <w:lvlJc w:val="left"/>
      <w:pPr>
        <w:ind w:left="4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6ABCA">
      <w:start w:val="1"/>
      <w:numFmt w:val="lowerLetter"/>
      <w:lvlText w:val="%8"/>
      <w:lvlJc w:val="left"/>
      <w:pPr>
        <w:ind w:left="5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8DEEE">
      <w:start w:val="1"/>
      <w:numFmt w:val="lowerRoman"/>
      <w:lvlText w:val="%9"/>
      <w:lvlJc w:val="left"/>
      <w:pPr>
        <w:ind w:left="62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212F13"/>
    <w:multiLevelType w:val="hybridMultilevel"/>
    <w:tmpl w:val="9306EDD4"/>
    <w:lvl w:ilvl="0" w:tplc="D9A4048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9C344E"/>
    <w:multiLevelType w:val="hybridMultilevel"/>
    <w:tmpl w:val="AD682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E0E0144">
      <w:start w:val="1"/>
      <w:numFmt w:val="decimal"/>
      <w:lvlText w:val="%2)"/>
      <w:lvlJc w:val="left"/>
      <w:pPr>
        <w:ind w:left="1440" w:hanging="360"/>
      </w:pPr>
      <w:rPr>
        <w:rFonts w:ascii="Times New Roman" w:eastAsia="Cambria" w:hAnsi="Times New Roman" w:cs="Times New Roman" w:hint="default"/>
      </w:rPr>
    </w:lvl>
    <w:lvl w:ilvl="2" w:tplc="FA0E9EC4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66AA89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D4813"/>
    <w:multiLevelType w:val="hybridMultilevel"/>
    <w:tmpl w:val="AEE86C62"/>
    <w:lvl w:ilvl="0" w:tplc="733AFBD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C1F68"/>
    <w:multiLevelType w:val="hybridMultilevel"/>
    <w:tmpl w:val="A3C2C02E"/>
    <w:name w:val="WW8Num14232"/>
    <w:lvl w:ilvl="0" w:tplc="8C8202F4">
      <w:start w:val="1"/>
      <w:numFmt w:val="decimal"/>
      <w:pStyle w:val="punkty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B4007"/>
    <w:multiLevelType w:val="multilevel"/>
    <w:tmpl w:val="E0386E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25088584">
    <w:abstractNumId w:val="15"/>
  </w:num>
  <w:num w:numId="2" w16cid:durableId="1424179252">
    <w:abstractNumId w:val="2"/>
  </w:num>
  <w:num w:numId="3" w16cid:durableId="532545647">
    <w:abstractNumId w:val="1"/>
  </w:num>
  <w:num w:numId="4" w16cid:durableId="1880163448">
    <w:abstractNumId w:val="9"/>
  </w:num>
  <w:num w:numId="5" w16cid:durableId="1260218330">
    <w:abstractNumId w:val="10"/>
  </w:num>
  <w:num w:numId="6" w16cid:durableId="1355569117">
    <w:abstractNumId w:val="0"/>
  </w:num>
  <w:num w:numId="7" w16cid:durableId="571158465">
    <w:abstractNumId w:val="7"/>
  </w:num>
  <w:num w:numId="8" w16cid:durableId="13312921">
    <w:abstractNumId w:val="13"/>
  </w:num>
  <w:num w:numId="9" w16cid:durableId="1509906407">
    <w:abstractNumId w:val="8"/>
  </w:num>
  <w:num w:numId="10" w16cid:durableId="209651327">
    <w:abstractNumId w:val="16"/>
  </w:num>
  <w:num w:numId="11" w16cid:durableId="2146921405">
    <w:abstractNumId w:val="11"/>
  </w:num>
  <w:num w:numId="12" w16cid:durableId="413625821">
    <w:abstractNumId w:val="6"/>
  </w:num>
  <w:num w:numId="13" w16cid:durableId="1896971053">
    <w:abstractNumId w:val="5"/>
  </w:num>
  <w:num w:numId="14" w16cid:durableId="1147668394">
    <w:abstractNumId w:val="4"/>
  </w:num>
  <w:num w:numId="15" w16cid:durableId="1533229885">
    <w:abstractNumId w:val="3"/>
  </w:num>
  <w:num w:numId="16" w16cid:durableId="1132944983">
    <w:abstractNumId w:val="12"/>
  </w:num>
  <w:num w:numId="17" w16cid:durableId="13147950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A0"/>
    <w:rsid w:val="00020CAA"/>
    <w:rsid w:val="005E0E5D"/>
    <w:rsid w:val="00807FA0"/>
    <w:rsid w:val="00F6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B61CE"/>
  <w15:chartTrackingRefBased/>
  <w15:docId w15:val="{14EDD2E6-2196-4AA5-B35B-47E594FA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F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7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F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F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FA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07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F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F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FA0"/>
    <w:rPr>
      <w:b/>
      <w:bCs/>
      <w:smallCaps/>
      <w:color w:val="0F4761" w:themeColor="accent1" w:themeShade="BF"/>
      <w:spacing w:val="5"/>
    </w:rPr>
  </w:style>
  <w:style w:type="paragraph" w:customStyle="1" w:styleId="punkty">
    <w:name w:val="punkty"/>
    <w:basedOn w:val="Normalny"/>
    <w:link w:val="punktyZnak"/>
    <w:qFormat/>
    <w:rsid w:val="00807FA0"/>
    <w:pPr>
      <w:numPr>
        <w:numId w:val="1"/>
      </w:numPr>
      <w:shd w:val="clear" w:color="auto" w:fill="FFFFFF"/>
      <w:suppressAutoHyphens/>
      <w:spacing w:after="24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qFormat/>
    <w:rsid w:val="00807FA0"/>
    <w:rPr>
      <w:rFonts w:ascii="Times New Roman" w:eastAsia="Times New Roman" w:hAnsi="Times New Roman" w:cs="Times New Roman"/>
      <w:kern w:val="0"/>
      <w:shd w:val="clear" w:color="auto" w:fill="FFFFFF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807FA0"/>
  </w:style>
  <w:style w:type="paragraph" w:styleId="NormalnyWeb">
    <w:name w:val="Normal (Web)"/>
    <w:basedOn w:val="Normalny"/>
    <w:unhideWhenUsed/>
    <w:qFormat/>
    <w:rsid w:val="00807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1707</Words>
  <Characters>10243</Characters>
  <Application>Microsoft Office Word</Application>
  <DocSecurity>0</DocSecurity>
  <Lines>85</Lines>
  <Paragraphs>23</Paragraphs>
  <ScaleCrop>false</ScaleCrop>
  <Company/>
  <LinksUpToDate>false</LinksUpToDate>
  <CharactersWithSpaces>11927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Aneta Stawowczyk</dc:creator>
  <cp:keywords/>
  <dc:description/>
  <cp:lastModifiedBy>Dyrektor Aneta Stawowczyk</cp:lastModifiedBy>
  <cp:revision>1</cp:revision>
  <dcterms:created xsi:type="dcterms:W3CDTF">2026-10-21T07:36:00Z</dcterms:created>
  <dcterms:modified xsi:type="dcterms:W3CDTF">2026-10-21T07:36:00Z</dcterms:modified>
</cp:coreProperties>
</file>